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AC93" w14:textId="04C3942A" w:rsidR="004D1AB6" w:rsidRDefault="00971E2C">
      <w:r>
        <w:t xml:space="preserve">1. Należy porównać dane między tabelami dla poszczególnych węzłów, przejść dla zwierząt, a zestawieniem zbiorczym </w:t>
      </w:r>
      <w:r>
        <w:t>(tabela Excel)</w:t>
      </w:r>
      <w:r>
        <w:t xml:space="preserve"> w następujących pozycjach:</w:t>
      </w:r>
    </w:p>
    <w:p w14:paraId="69B23B7B" w14:textId="681D91CA" w:rsidR="00E74414" w:rsidRDefault="004D1AB6" w:rsidP="00E74414">
      <w:pPr>
        <w:pStyle w:val="Akapitzlist"/>
        <w:numPr>
          <w:ilvl w:val="0"/>
          <w:numId w:val="1"/>
        </w:numPr>
      </w:pPr>
      <w:r>
        <w:t>dla przejścia PZ39</w:t>
      </w:r>
      <w:r w:rsidR="00E74414">
        <w:t>:</w:t>
      </w:r>
      <w:r>
        <w:t xml:space="preserve"> brak informacji o jabłoni </w:t>
      </w:r>
      <w:r w:rsidR="00E74414">
        <w:t>dzikiej</w:t>
      </w:r>
      <w:r>
        <w:t xml:space="preserve"> – dane zawarte w tabeli z przejścia PZ39</w:t>
      </w:r>
      <w:r w:rsidR="00E74414">
        <w:t>, inna liczba kosodrzewiny w kolumnie „żywa”</w:t>
      </w:r>
    </w:p>
    <w:p w14:paraId="7785AA2C" w14:textId="3DD2FAC9" w:rsidR="00FB74FD" w:rsidRDefault="00FB74FD" w:rsidP="00971E2C">
      <w:pPr>
        <w:pStyle w:val="Akapitzlist"/>
        <w:numPr>
          <w:ilvl w:val="0"/>
          <w:numId w:val="1"/>
        </w:numPr>
      </w:pPr>
      <w:r>
        <w:t xml:space="preserve">przejście 40a – inne dane dla jabłoni dzikiej (oznaczeni wg PW 13), brak brzozy brodawkowatej, buku pospolitego (oznaczenie 4n i 6n) w tabeli dotyczącej tylko przejścia 40a; </w:t>
      </w:r>
    </w:p>
    <w:p w14:paraId="61EBD040" w14:textId="632E127D" w:rsidR="0021763C" w:rsidRDefault="0021763C" w:rsidP="00971E2C">
      <w:pPr>
        <w:pStyle w:val="Akapitzlist"/>
        <w:numPr>
          <w:ilvl w:val="0"/>
          <w:numId w:val="1"/>
        </w:numPr>
      </w:pPr>
      <w:r>
        <w:t xml:space="preserve">przejście 45a – inne dane dla klon pospolity (oznaczeni 1a) w liczbie </w:t>
      </w:r>
      <w:r w:rsidR="006C7D26">
        <w:t>żywych</w:t>
      </w:r>
      <w:r>
        <w:t xml:space="preserve"> drzew; </w:t>
      </w:r>
    </w:p>
    <w:p w14:paraId="5377079D" w14:textId="31E2BEDC" w:rsidR="002A64DD" w:rsidRDefault="009E0992" w:rsidP="00971E2C">
      <w:pPr>
        <w:pStyle w:val="Akapitzlist"/>
        <w:numPr>
          <w:ilvl w:val="0"/>
          <w:numId w:val="1"/>
        </w:numPr>
      </w:pPr>
      <w:r>
        <w:t xml:space="preserve">przejście 47b - </w:t>
      </w:r>
      <w:r>
        <w:t>inne dane dla jabłoni dzikiej (oznaczeni wg PW 13),</w:t>
      </w:r>
      <w:r>
        <w:t xml:space="preserve"> </w:t>
      </w:r>
      <w:r>
        <w:t xml:space="preserve">inne dane dla </w:t>
      </w:r>
      <w:r>
        <w:t>klon jawor</w:t>
      </w:r>
      <w:r>
        <w:t xml:space="preserve"> (oznaczeni wg PW </w:t>
      </w:r>
      <w:r>
        <w:t>2n</w:t>
      </w:r>
      <w:r>
        <w:t>),</w:t>
      </w:r>
      <w:r w:rsidR="002A64DD">
        <w:t xml:space="preserve"> </w:t>
      </w:r>
      <w:r w:rsidR="002A64DD">
        <w:t xml:space="preserve">inne dane dla </w:t>
      </w:r>
      <w:r w:rsidR="002A64DD">
        <w:t>bluszczu pospolitego</w:t>
      </w:r>
      <w:r w:rsidR="002A64DD">
        <w:t xml:space="preserve"> (oznaczeni wg PW </w:t>
      </w:r>
      <w:r w:rsidR="002A64DD">
        <w:t>31</w:t>
      </w:r>
      <w:r w:rsidR="002A64DD">
        <w:t>)</w:t>
      </w:r>
      <w:r w:rsidR="002A64DD">
        <w:t xml:space="preserve"> w liczbie żywe</w:t>
      </w:r>
      <w:r w:rsidR="002A64DD">
        <w:t xml:space="preserve">, </w:t>
      </w:r>
      <w:r w:rsidR="006C7D26">
        <w:t xml:space="preserve">inne dane dla </w:t>
      </w:r>
      <w:r w:rsidR="006C7D26">
        <w:t>wiciokrzew pomorski</w:t>
      </w:r>
      <w:r w:rsidR="006C7D26">
        <w:t xml:space="preserve"> (oznaczeni wg PW 3</w:t>
      </w:r>
      <w:r w:rsidR="006C7D26">
        <w:t>2</w:t>
      </w:r>
      <w:r w:rsidR="006C7D26">
        <w:t>) w liczbie żywe,</w:t>
      </w:r>
    </w:p>
    <w:p w14:paraId="3DB3CCEB" w14:textId="77777777" w:rsidR="00971E2C" w:rsidRDefault="00282C28" w:rsidP="00971E2C">
      <w:pPr>
        <w:pStyle w:val="Akapitzlist"/>
        <w:numPr>
          <w:ilvl w:val="0"/>
          <w:numId w:val="1"/>
        </w:numPr>
      </w:pPr>
      <w:r>
        <w:t>Węzeł Golnice – zweryfikować liczbę żywej trzmieliny (oznaczenie w PW 25);</w:t>
      </w:r>
      <w:r w:rsidR="00971E2C" w:rsidRPr="00971E2C">
        <w:t xml:space="preserve"> </w:t>
      </w:r>
    </w:p>
    <w:p w14:paraId="7F79BD93" w14:textId="4C85052A" w:rsidR="00971E2C" w:rsidRDefault="00971E2C" w:rsidP="00971E2C">
      <w:r>
        <w:t>2. W tabeli zbiorczej poprawić błędy w sumach w poniż szych lokalizacjach:</w:t>
      </w:r>
    </w:p>
    <w:p w14:paraId="64E162A2" w14:textId="77777777" w:rsidR="00971E2C" w:rsidRDefault="00971E2C" w:rsidP="00971E2C">
      <w:pPr>
        <w:ind w:left="360"/>
      </w:pPr>
      <w:r w:rsidRPr="00E74414">
        <w:drawing>
          <wp:inline distT="0" distB="0" distL="0" distR="0" wp14:anchorId="61686882" wp14:editId="1FE67756">
            <wp:extent cx="5760720" cy="1155065"/>
            <wp:effectExtent l="0" t="0" r="0" b="6985"/>
            <wp:docPr id="2" name="Obraz 2" descr="Obraz zawierający tekst, linia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linia, numer, Czcionka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0BD76" w14:textId="129B24D9" w:rsidR="00282C28" w:rsidRDefault="00971E2C" w:rsidP="00971E2C">
      <w:pPr>
        <w:ind w:left="360"/>
      </w:pPr>
      <w:r w:rsidRPr="00E74414">
        <w:drawing>
          <wp:inline distT="0" distB="0" distL="0" distR="0" wp14:anchorId="5E02A9AE" wp14:editId="687CB0E5">
            <wp:extent cx="5760720" cy="1324610"/>
            <wp:effectExtent l="0" t="0" r="0" b="8890"/>
            <wp:docPr id="1" name="Obraz 1" descr="Obraz zawierający tekst, linia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linia, numer, Czcionka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3F014" w14:textId="43408FC1" w:rsidR="00971E2C" w:rsidRDefault="00971E2C" w:rsidP="00971E2C">
      <w:r>
        <w:t>2. Należy przedłożyć raport – część opisową. W raporcie należy porównać procentową udatność z tego i poprzedniego roku.</w:t>
      </w:r>
    </w:p>
    <w:p w14:paraId="2E85674F" w14:textId="06B8E887" w:rsidR="00971E2C" w:rsidRDefault="00971E2C" w:rsidP="00971E2C"/>
    <w:p w14:paraId="22AC495E" w14:textId="186C03EE" w:rsidR="002A64DD" w:rsidRDefault="002A64DD" w:rsidP="002A64DD"/>
    <w:p w14:paraId="59392BBB" w14:textId="46875571" w:rsidR="009E0992" w:rsidRDefault="009E0992" w:rsidP="00E74414"/>
    <w:p w14:paraId="418986B0" w14:textId="77777777" w:rsidR="004D1AB6" w:rsidRDefault="004D1AB6"/>
    <w:p w14:paraId="03959783" w14:textId="77777777" w:rsidR="004D1AB6" w:rsidRDefault="004D1AB6"/>
    <w:sectPr w:rsidR="004D1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042D9"/>
    <w:multiLevelType w:val="hybridMultilevel"/>
    <w:tmpl w:val="3D50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B6"/>
    <w:rsid w:val="001131E5"/>
    <w:rsid w:val="0021763C"/>
    <w:rsid w:val="00282C28"/>
    <w:rsid w:val="002A64DD"/>
    <w:rsid w:val="004D1AB6"/>
    <w:rsid w:val="0068338D"/>
    <w:rsid w:val="006C7D26"/>
    <w:rsid w:val="0083205A"/>
    <w:rsid w:val="00971E2C"/>
    <w:rsid w:val="009E0992"/>
    <w:rsid w:val="00D40B79"/>
    <w:rsid w:val="00E74414"/>
    <w:rsid w:val="00FB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81228"/>
  <w15:chartTrackingRefBased/>
  <w15:docId w15:val="{740B7E49-7D93-4948-8AA1-5DC50928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31E5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31E5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31E5"/>
    <w:rPr>
      <w:rFonts w:eastAsiaTheme="majorEastAsia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131E5"/>
    <w:rPr>
      <w:rFonts w:asciiTheme="majorHAnsi" w:eastAsiaTheme="majorEastAsia" w:hAnsiTheme="majorHAnsi" w:cstheme="majorBidi"/>
      <w:b/>
      <w:sz w:val="24"/>
      <w:szCs w:val="26"/>
    </w:rPr>
  </w:style>
  <w:style w:type="paragraph" w:styleId="Akapitzlist">
    <w:name w:val="List Paragraph"/>
    <w:basedOn w:val="Normalny"/>
    <w:uiPriority w:val="34"/>
    <w:qFormat/>
    <w:rsid w:val="004D1AB6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A64D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Zaleśna Anna</cp:lastModifiedBy>
  <cp:revision>1</cp:revision>
  <dcterms:created xsi:type="dcterms:W3CDTF">2025-11-07T08:31:00Z</dcterms:created>
  <dcterms:modified xsi:type="dcterms:W3CDTF">2025-11-07T13:43:00Z</dcterms:modified>
</cp:coreProperties>
</file>